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20E1AD" w14:textId="513FCD5C" w:rsidR="006A56E8" w:rsidRPr="00A61344" w:rsidRDefault="006A56E8" w:rsidP="006A56E8">
      <w:pPr>
        <w:jc w:val="center"/>
        <w:rPr>
          <w:rFonts w:asciiTheme="majorBidi" w:hAnsiTheme="majorBidi" w:cstheme="majorBidi"/>
          <w:lang w:val="it-IT"/>
        </w:rPr>
      </w:pPr>
      <w:r w:rsidRPr="00A61344">
        <w:rPr>
          <w:rFonts w:asciiTheme="majorBidi" w:hAnsiTheme="majorBidi" w:cstheme="majorBidi"/>
          <w:lang w:val="it-IT"/>
        </w:rPr>
        <w:t>H</w:t>
      </w:r>
      <w:r w:rsidR="004C290A">
        <w:rPr>
          <w:rFonts w:asciiTheme="majorBidi" w:hAnsiTheme="majorBidi" w:cstheme="majorBidi"/>
          <w:lang w:val="it-IT"/>
        </w:rPr>
        <w:t>S</w:t>
      </w:r>
      <w:r w:rsidRPr="00A61344">
        <w:rPr>
          <w:rFonts w:asciiTheme="majorBidi" w:hAnsiTheme="majorBidi" w:cstheme="majorBidi"/>
          <w:lang w:val="it-IT"/>
        </w:rPr>
        <w:t xml:space="preserve">450 – </w:t>
      </w:r>
      <w:proofErr w:type="spellStart"/>
      <w:r w:rsidRPr="00A61344">
        <w:rPr>
          <w:rFonts w:asciiTheme="majorBidi" w:hAnsiTheme="majorBidi" w:cstheme="majorBidi"/>
          <w:lang w:val="it-IT"/>
        </w:rPr>
        <w:t>Discussions</w:t>
      </w:r>
      <w:proofErr w:type="spellEnd"/>
      <w:r w:rsidRPr="00A61344">
        <w:rPr>
          <w:rFonts w:asciiTheme="majorBidi" w:hAnsiTheme="majorBidi" w:cstheme="majorBidi"/>
          <w:lang w:val="it-IT"/>
        </w:rPr>
        <w:t xml:space="preserve">  </w:t>
      </w:r>
    </w:p>
    <w:p w14:paraId="25D5E7C9" w14:textId="1748187C" w:rsidR="006A56E8" w:rsidRPr="00A61344" w:rsidRDefault="006A56E8" w:rsidP="006A56E8">
      <w:pPr>
        <w:jc w:val="center"/>
        <w:rPr>
          <w:rFonts w:asciiTheme="majorBidi" w:hAnsiTheme="majorBidi" w:cstheme="majorBidi"/>
          <w:lang w:val="it-IT"/>
        </w:rPr>
      </w:pPr>
    </w:p>
    <w:p w14:paraId="43E0004C" w14:textId="77777777" w:rsidR="006A56E8" w:rsidRPr="00A61344" w:rsidRDefault="006A56E8" w:rsidP="006A56E8">
      <w:pPr>
        <w:jc w:val="center"/>
        <w:rPr>
          <w:rFonts w:asciiTheme="majorBidi" w:hAnsiTheme="majorBidi" w:cstheme="majorBidi"/>
          <w:lang w:val="it-IT"/>
        </w:rPr>
      </w:pPr>
    </w:p>
    <w:p w14:paraId="3B46B6C1" w14:textId="51253265" w:rsidR="006A56E8" w:rsidRPr="004C290A" w:rsidRDefault="006A56E8" w:rsidP="00483E72">
      <w:pPr>
        <w:jc w:val="center"/>
        <w:rPr>
          <w:rFonts w:asciiTheme="majorBidi" w:hAnsiTheme="majorBidi" w:cstheme="majorBidi"/>
        </w:rPr>
      </w:pPr>
      <w:r w:rsidRPr="004C290A">
        <w:rPr>
          <w:rFonts w:asciiTheme="majorBidi" w:hAnsiTheme="majorBidi" w:cstheme="majorBidi"/>
        </w:rPr>
        <w:t>Discussion #3</w:t>
      </w:r>
    </w:p>
    <w:p w14:paraId="57AB1279" w14:textId="58F07DA1" w:rsidR="006A56E8" w:rsidRPr="004C290A" w:rsidRDefault="006A56E8">
      <w:pPr>
        <w:rPr>
          <w:rFonts w:asciiTheme="majorBidi" w:hAnsiTheme="majorBidi" w:cstheme="majorBidi"/>
        </w:rPr>
      </w:pPr>
    </w:p>
    <w:p w14:paraId="2C21E132" w14:textId="77777777" w:rsidR="006A56E8" w:rsidRPr="006A56E8" w:rsidRDefault="006A56E8" w:rsidP="006A56E8">
      <w:pPr>
        <w:rPr>
          <w:rFonts w:asciiTheme="majorBidi" w:eastAsia="Times New Roman" w:hAnsiTheme="majorBidi" w:cstheme="majorBidi"/>
        </w:rPr>
      </w:pPr>
      <w:r w:rsidRPr="006A56E8"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  <w:t>Describe the change management theories, techniques and leadership styles that can help create an effective communication strategy?</w:t>
      </w:r>
    </w:p>
    <w:p w14:paraId="6B0D127B" w14:textId="6F8AEB06" w:rsidR="006A56E8" w:rsidRPr="00A61344" w:rsidRDefault="006A56E8">
      <w:pPr>
        <w:rPr>
          <w:rFonts w:asciiTheme="majorBidi" w:hAnsiTheme="majorBidi" w:cstheme="majorBidi"/>
        </w:rPr>
      </w:pPr>
    </w:p>
    <w:p w14:paraId="3F672636" w14:textId="7331C825" w:rsidR="006A56E8" w:rsidRPr="00A61344" w:rsidRDefault="006A56E8">
      <w:pPr>
        <w:rPr>
          <w:rFonts w:asciiTheme="majorBidi" w:hAnsiTheme="majorBidi" w:cstheme="majorBidi"/>
        </w:rPr>
      </w:pPr>
    </w:p>
    <w:p w14:paraId="57D82E2C" w14:textId="4B06A1B1" w:rsidR="006A56E8" w:rsidRPr="004C290A" w:rsidRDefault="006A56E8" w:rsidP="00483E72">
      <w:pPr>
        <w:jc w:val="center"/>
        <w:rPr>
          <w:rFonts w:asciiTheme="majorBidi" w:hAnsiTheme="majorBidi" w:cstheme="majorBidi"/>
        </w:rPr>
      </w:pPr>
      <w:r w:rsidRPr="004C290A">
        <w:rPr>
          <w:rFonts w:asciiTheme="majorBidi" w:hAnsiTheme="majorBidi" w:cstheme="majorBidi"/>
        </w:rPr>
        <w:t>Discussion #4</w:t>
      </w:r>
    </w:p>
    <w:p w14:paraId="7404D5BA" w14:textId="78883994" w:rsidR="006A56E8" w:rsidRPr="004C290A" w:rsidRDefault="006A56E8">
      <w:pPr>
        <w:rPr>
          <w:rFonts w:asciiTheme="majorBidi" w:hAnsiTheme="majorBidi" w:cstheme="majorBidi"/>
        </w:rPr>
      </w:pPr>
    </w:p>
    <w:p w14:paraId="6D962FC1" w14:textId="77777777" w:rsidR="006A56E8" w:rsidRPr="006A56E8" w:rsidRDefault="006A56E8" w:rsidP="006A56E8">
      <w:pPr>
        <w:rPr>
          <w:rFonts w:asciiTheme="majorBidi" w:eastAsia="Times New Roman" w:hAnsiTheme="majorBidi" w:cstheme="majorBidi"/>
        </w:rPr>
      </w:pPr>
      <w:r w:rsidRPr="006A56E8"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  <w:t>Evaluate how physician-hospital partnerships can affect the quality of care and efficient and effective decision-making.</w:t>
      </w:r>
    </w:p>
    <w:p w14:paraId="004E65C4" w14:textId="5AA2D104" w:rsidR="006A56E8" w:rsidRPr="00A61344" w:rsidRDefault="006A56E8">
      <w:pPr>
        <w:rPr>
          <w:rFonts w:asciiTheme="majorBidi" w:hAnsiTheme="majorBidi" w:cstheme="majorBidi"/>
        </w:rPr>
      </w:pPr>
    </w:p>
    <w:p w14:paraId="333964DE" w14:textId="3BDF556A" w:rsidR="006A56E8" w:rsidRPr="00A61344" w:rsidRDefault="006A56E8">
      <w:pPr>
        <w:rPr>
          <w:rFonts w:asciiTheme="majorBidi" w:hAnsiTheme="majorBidi" w:cstheme="majorBidi"/>
        </w:rPr>
      </w:pPr>
    </w:p>
    <w:p w14:paraId="01DCA944" w14:textId="5875D2CC" w:rsidR="006A56E8" w:rsidRPr="004C290A" w:rsidRDefault="006A56E8" w:rsidP="00483E72">
      <w:pPr>
        <w:jc w:val="center"/>
        <w:rPr>
          <w:rFonts w:asciiTheme="majorBidi" w:hAnsiTheme="majorBidi" w:cstheme="majorBidi"/>
        </w:rPr>
      </w:pPr>
      <w:r w:rsidRPr="004C290A">
        <w:rPr>
          <w:rFonts w:asciiTheme="majorBidi" w:hAnsiTheme="majorBidi" w:cstheme="majorBidi"/>
        </w:rPr>
        <w:t>Discussion #5</w:t>
      </w:r>
    </w:p>
    <w:p w14:paraId="4C937463" w14:textId="4FE4D53A" w:rsidR="006A56E8" w:rsidRPr="004C290A" w:rsidRDefault="006A56E8">
      <w:pPr>
        <w:rPr>
          <w:rFonts w:asciiTheme="majorBidi" w:hAnsiTheme="majorBidi" w:cstheme="majorBidi"/>
        </w:rPr>
      </w:pPr>
    </w:p>
    <w:p w14:paraId="4D43F534" w14:textId="77777777" w:rsidR="006A56E8" w:rsidRPr="006A56E8" w:rsidRDefault="006A56E8" w:rsidP="006A56E8">
      <w:pPr>
        <w:rPr>
          <w:rFonts w:asciiTheme="majorBidi" w:eastAsia="Times New Roman" w:hAnsiTheme="majorBidi" w:cstheme="majorBidi"/>
        </w:rPr>
      </w:pPr>
      <w:r w:rsidRPr="006A56E8"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  <w:t>Describe some of the features and characteristics of accountable care organizations.</w:t>
      </w:r>
    </w:p>
    <w:p w14:paraId="18D4F50E" w14:textId="3CC9CB8A" w:rsidR="006A56E8" w:rsidRPr="00A61344" w:rsidRDefault="006A56E8">
      <w:pPr>
        <w:rPr>
          <w:rFonts w:asciiTheme="majorBidi" w:hAnsiTheme="majorBidi" w:cstheme="majorBidi"/>
        </w:rPr>
      </w:pPr>
    </w:p>
    <w:p w14:paraId="2492427A" w14:textId="1A0D17E4" w:rsidR="006A56E8" w:rsidRPr="00A61344" w:rsidRDefault="006A56E8">
      <w:pPr>
        <w:rPr>
          <w:rFonts w:asciiTheme="majorBidi" w:hAnsiTheme="majorBidi" w:cstheme="majorBidi"/>
        </w:rPr>
      </w:pPr>
    </w:p>
    <w:p w14:paraId="035A49F1" w14:textId="39D35A4C" w:rsidR="006A56E8" w:rsidRPr="00A61344" w:rsidRDefault="006A56E8">
      <w:pPr>
        <w:rPr>
          <w:rFonts w:asciiTheme="majorBidi" w:hAnsiTheme="majorBidi" w:cstheme="majorBidi"/>
        </w:rPr>
      </w:pPr>
    </w:p>
    <w:p w14:paraId="7C3BF4D7" w14:textId="0814AE23" w:rsidR="006A56E8" w:rsidRPr="004C290A" w:rsidRDefault="006A56E8" w:rsidP="00483E72">
      <w:pPr>
        <w:jc w:val="center"/>
        <w:rPr>
          <w:rFonts w:asciiTheme="majorBidi" w:hAnsiTheme="majorBidi" w:cstheme="majorBidi"/>
        </w:rPr>
      </w:pPr>
      <w:r w:rsidRPr="004C290A">
        <w:rPr>
          <w:rFonts w:asciiTheme="majorBidi" w:hAnsiTheme="majorBidi" w:cstheme="majorBidi"/>
        </w:rPr>
        <w:t>Discussion #6</w:t>
      </w:r>
    </w:p>
    <w:p w14:paraId="1C692C17" w14:textId="77777777" w:rsidR="006A56E8" w:rsidRPr="004C290A" w:rsidRDefault="006A56E8">
      <w:pPr>
        <w:rPr>
          <w:rFonts w:asciiTheme="majorBidi" w:hAnsiTheme="majorBidi" w:cstheme="majorBidi"/>
        </w:rPr>
      </w:pPr>
    </w:p>
    <w:p w14:paraId="7BE48023" w14:textId="77777777" w:rsidR="006A56E8" w:rsidRPr="006A56E8" w:rsidRDefault="006A56E8" w:rsidP="006A56E8">
      <w:pPr>
        <w:rPr>
          <w:rFonts w:asciiTheme="majorBidi" w:eastAsia="Times New Roman" w:hAnsiTheme="majorBidi" w:cstheme="majorBidi"/>
        </w:rPr>
      </w:pPr>
      <w:r w:rsidRPr="006A56E8"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  <w:t>Identify project management tools and techniques that can be applied in the strategic planning process and complying with the regulatory environment of the business.</w:t>
      </w:r>
    </w:p>
    <w:p w14:paraId="36AF685B" w14:textId="02434786" w:rsidR="006A56E8" w:rsidRPr="00A61344" w:rsidRDefault="006A56E8">
      <w:pPr>
        <w:rPr>
          <w:rFonts w:asciiTheme="majorBidi" w:hAnsiTheme="majorBidi" w:cstheme="majorBidi"/>
        </w:rPr>
      </w:pPr>
    </w:p>
    <w:p w14:paraId="6A1B98B3" w14:textId="3FBDEDA3" w:rsidR="006A56E8" w:rsidRPr="00A61344" w:rsidRDefault="006A56E8">
      <w:pPr>
        <w:rPr>
          <w:rFonts w:asciiTheme="majorBidi" w:hAnsiTheme="majorBidi" w:cstheme="majorBidi"/>
        </w:rPr>
      </w:pPr>
    </w:p>
    <w:p w14:paraId="74525230" w14:textId="0E89AD3B" w:rsidR="006A56E8" w:rsidRPr="004C290A" w:rsidRDefault="006A56E8" w:rsidP="00483E72">
      <w:pPr>
        <w:jc w:val="center"/>
        <w:rPr>
          <w:rFonts w:asciiTheme="majorBidi" w:hAnsiTheme="majorBidi" w:cstheme="majorBidi"/>
        </w:rPr>
      </w:pPr>
      <w:r w:rsidRPr="004C290A">
        <w:rPr>
          <w:rFonts w:asciiTheme="majorBidi" w:hAnsiTheme="majorBidi" w:cstheme="majorBidi"/>
        </w:rPr>
        <w:t>Discussion #7</w:t>
      </w:r>
    </w:p>
    <w:p w14:paraId="0B335ECA" w14:textId="4CC82D2B" w:rsidR="006A56E8" w:rsidRPr="004C290A" w:rsidRDefault="006A56E8">
      <w:pPr>
        <w:rPr>
          <w:rFonts w:asciiTheme="majorBidi" w:hAnsiTheme="majorBidi" w:cstheme="majorBidi"/>
        </w:rPr>
      </w:pPr>
    </w:p>
    <w:p w14:paraId="506BCD10" w14:textId="77777777" w:rsidR="006A56E8" w:rsidRPr="006A56E8" w:rsidRDefault="006A56E8" w:rsidP="006A56E8">
      <w:pPr>
        <w:rPr>
          <w:rFonts w:asciiTheme="majorBidi" w:eastAsia="Times New Roman" w:hAnsiTheme="majorBidi" w:cstheme="majorBidi"/>
        </w:rPr>
      </w:pPr>
      <w:r w:rsidRPr="006A56E8"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  <w:t>Explain how a business risk analysis can help protect the business from the impact of changes in the internal and external environment of the business.</w:t>
      </w:r>
    </w:p>
    <w:p w14:paraId="3679B6E5" w14:textId="766A34B9" w:rsidR="006A56E8" w:rsidRPr="00A61344" w:rsidRDefault="006A56E8">
      <w:pPr>
        <w:rPr>
          <w:rFonts w:asciiTheme="majorBidi" w:hAnsiTheme="majorBidi" w:cstheme="majorBidi"/>
        </w:rPr>
      </w:pPr>
    </w:p>
    <w:p w14:paraId="63758CA0" w14:textId="77777777" w:rsidR="006A56E8" w:rsidRPr="00A61344" w:rsidRDefault="006A56E8">
      <w:pPr>
        <w:rPr>
          <w:rFonts w:asciiTheme="majorBidi" w:hAnsiTheme="majorBidi" w:cstheme="majorBidi"/>
        </w:rPr>
      </w:pPr>
    </w:p>
    <w:p w14:paraId="78EC6624" w14:textId="201770F6" w:rsidR="006A56E8" w:rsidRPr="00A61344" w:rsidRDefault="006A56E8">
      <w:pPr>
        <w:rPr>
          <w:rFonts w:asciiTheme="majorBidi" w:hAnsiTheme="majorBidi" w:cstheme="majorBidi"/>
        </w:rPr>
      </w:pPr>
    </w:p>
    <w:p w14:paraId="3E5546D6" w14:textId="3FA5A7DA" w:rsidR="006A56E8" w:rsidRPr="004C290A" w:rsidRDefault="006A56E8" w:rsidP="00483E72">
      <w:pPr>
        <w:jc w:val="center"/>
        <w:rPr>
          <w:rFonts w:asciiTheme="majorBidi" w:hAnsiTheme="majorBidi" w:cstheme="majorBidi"/>
        </w:rPr>
      </w:pPr>
      <w:r w:rsidRPr="004C290A">
        <w:rPr>
          <w:rFonts w:asciiTheme="majorBidi" w:hAnsiTheme="majorBidi" w:cstheme="majorBidi"/>
        </w:rPr>
        <w:t>D</w:t>
      </w:r>
      <w:r w:rsidR="00483E72" w:rsidRPr="004C290A">
        <w:rPr>
          <w:rFonts w:asciiTheme="majorBidi" w:hAnsiTheme="majorBidi" w:cstheme="majorBidi"/>
        </w:rPr>
        <w:t>iscussion</w:t>
      </w:r>
      <w:r w:rsidRPr="004C290A">
        <w:rPr>
          <w:rFonts w:asciiTheme="majorBidi" w:hAnsiTheme="majorBidi" w:cstheme="majorBidi"/>
        </w:rPr>
        <w:t xml:space="preserve"> #8</w:t>
      </w:r>
    </w:p>
    <w:p w14:paraId="3FBAA5E0" w14:textId="52A6B86D" w:rsidR="006A56E8" w:rsidRPr="004C290A" w:rsidRDefault="006A56E8">
      <w:pPr>
        <w:rPr>
          <w:rFonts w:asciiTheme="majorBidi" w:hAnsiTheme="majorBidi" w:cstheme="majorBidi"/>
        </w:rPr>
      </w:pPr>
    </w:p>
    <w:p w14:paraId="45E9D556" w14:textId="36AA1C0F" w:rsidR="006A56E8" w:rsidRPr="00A61344" w:rsidRDefault="006A56E8" w:rsidP="006A56E8">
      <w:pPr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</w:pPr>
      <w:r w:rsidRPr="006A56E8"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  <w:t>Describe how commitment to resilience and deference to expertise can aid the healthcare organization in complying with regulatory requirements and creating good performance measures.</w:t>
      </w:r>
    </w:p>
    <w:p w14:paraId="370340CB" w14:textId="77777777" w:rsidR="006A56E8" w:rsidRPr="006A56E8" w:rsidRDefault="006A56E8" w:rsidP="006A56E8">
      <w:pPr>
        <w:rPr>
          <w:rFonts w:asciiTheme="majorBidi" w:eastAsia="Times New Roman" w:hAnsiTheme="majorBidi" w:cstheme="majorBidi"/>
        </w:rPr>
      </w:pPr>
    </w:p>
    <w:p w14:paraId="60FE10BA" w14:textId="77777777" w:rsidR="006A56E8" w:rsidRPr="00A61344" w:rsidRDefault="006A56E8">
      <w:pPr>
        <w:rPr>
          <w:rFonts w:asciiTheme="majorBidi" w:hAnsiTheme="majorBidi" w:cstheme="majorBidi"/>
        </w:rPr>
      </w:pPr>
    </w:p>
    <w:p w14:paraId="5D4A65AB" w14:textId="77777777" w:rsidR="00483E72" w:rsidRPr="00A61344" w:rsidRDefault="00483E72">
      <w:pPr>
        <w:rPr>
          <w:rFonts w:asciiTheme="majorBidi" w:hAnsiTheme="majorBidi" w:cstheme="majorBidi"/>
        </w:rPr>
      </w:pPr>
    </w:p>
    <w:p w14:paraId="15E0606F" w14:textId="77777777" w:rsidR="00483E72" w:rsidRPr="00A61344" w:rsidRDefault="00483E72" w:rsidP="00483E72">
      <w:pPr>
        <w:jc w:val="center"/>
        <w:rPr>
          <w:rFonts w:asciiTheme="majorBidi" w:hAnsiTheme="majorBidi" w:cstheme="majorBidi"/>
        </w:rPr>
      </w:pPr>
    </w:p>
    <w:p w14:paraId="4614CD45" w14:textId="77777777" w:rsidR="00483E72" w:rsidRPr="00A61344" w:rsidRDefault="00483E72" w:rsidP="00483E72">
      <w:pPr>
        <w:jc w:val="center"/>
        <w:rPr>
          <w:rFonts w:asciiTheme="majorBidi" w:hAnsiTheme="majorBidi" w:cstheme="majorBidi"/>
        </w:rPr>
      </w:pPr>
    </w:p>
    <w:p w14:paraId="390E7F93" w14:textId="77777777" w:rsidR="006354C3" w:rsidRDefault="006354C3" w:rsidP="00483E72">
      <w:pPr>
        <w:jc w:val="center"/>
        <w:rPr>
          <w:rFonts w:asciiTheme="majorBidi" w:hAnsiTheme="majorBidi" w:cstheme="majorBidi"/>
        </w:rPr>
      </w:pPr>
    </w:p>
    <w:p w14:paraId="666083C7" w14:textId="77777777" w:rsidR="006354C3" w:rsidRDefault="006354C3" w:rsidP="00483E72">
      <w:pPr>
        <w:jc w:val="center"/>
        <w:rPr>
          <w:rFonts w:asciiTheme="majorBidi" w:hAnsiTheme="majorBidi" w:cstheme="majorBidi"/>
        </w:rPr>
      </w:pPr>
    </w:p>
    <w:p w14:paraId="4DE5EA86" w14:textId="7C410B6E" w:rsidR="006A56E8" w:rsidRPr="00A61344" w:rsidRDefault="006A56E8" w:rsidP="00483E72">
      <w:pPr>
        <w:jc w:val="center"/>
        <w:rPr>
          <w:rFonts w:asciiTheme="majorBidi" w:hAnsiTheme="majorBidi" w:cstheme="majorBidi"/>
        </w:rPr>
      </w:pPr>
      <w:r w:rsidRPr="00A61344">
        <w:rPr>
          <w:rFonts w:asciiTheme="majorBidi" w:hAnsiTheme="majorBidi" w:cstheme="majorBidi"/>
        </w:rPr>
        <w:lastRenderedPageBreak/>
        <w:t>Discussion #9</w:t>
      </w:r>
    </w:p>
    <w:p w14:paraId="364F8334" w14:textId="77777777" w:rsidR="00483E72" w:rsidRPr="00A61344" w:rsidRDefault="00483E72" w:rsidP="00483E72">
      <w:pPr>
        <w:jc w:val="center"/>
        <w:rPr>
          <w:rFonts w:asciiTheme="majorBidi" w:hAnsiTheme="majorBidi" w:cstheme="majorBidi"/>
        </w:rPr>
      </w:pPr>
    </w:p>
    <w:p w14:paraId="2083EC19" w14:textId="77777777" w:rsidR="006A56E8" w:rsidRPr="006A56E8" w:rsidRDefault="006A56E8" w:rsidP="006A56E8">
      <w:pPr>
        <w:rPr>
          <w:rFonts w:asciiTheme="majorBidi" w:eastAsia="Times New Roman" w:hAnsiTheme="majorBidi" w:cstheme="majorBidi"/>
        </w:rPr>
      </w:pPr>
      <w:r w:rsidRPr="006A56E8"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  <w:t>Evaluate how a culture of learning and error reporting can give the organization a structure where lessons learned from mistakes and substandard care can provide system solutions for the healthcare facility.</w:t>
      </w:r>
    </w:p>
    <w:p w14:paraId="3D42C489" w14:textId="4D10553F" w:rsidR="006A56E8" w:rsidRPr="00A61344" w:rsidRDefault="006A56E8">
      <w:pPr>
        <w:rPr>
          <w:rFonts w:asciiTheme="majorBidi" w:hAnsiTheme="majorBidi" w:cstheme="majorBidi"/>
        </w:rPr>
      </w:pPr>
    </w:p>
    <w:p w14:paraId="06A327C2" w14:textId="3C38F719" w:rsidR="00483E72" w:rsidRPr="00A61344" w:rsidRDefault="00483E72">
      <w:pPr>
        <w:rPr>
          <w:rFonts w:asciiTheme="majorBidi" w:hAnsiTheme="majorBidi" w:cstheme="majorBidi"/>
        </w:rPr>
      </w:pPr>
    </w:p>
    <w:p w14:paraId="706C47B5" w14:textId="4FE33DC5" w:rsidR="00483E72" w:rsidRPr="00A61344" w:rsidRDefault="00483E72" w:rsidP="00483E72">
      <w:pPr>
        <w:jc w:val="center"/>
        <w:rPr>
          <w:rFonts w:asciiTheme="majorBidi" w:hAnsiTheme="majorBidi" w:cstheme="majorBidi"/>
        </w:rPr>
      </w:pPr>
      <w:r w:rsidRPr="00A61344">
        <w:rPr>
          <w:rFonts w:asciiTheme="majorBidi" w:hAnsiTheme="majorBidi" w:cstheme="majorBidi"/>
        </w:rPr>
        <w:t>Discussion # 10</w:t>
      </w:r>
    </w:p>
    <w:p w14:paraId="5BC59F7B" w14:textId="4784279F" w:rsidR="00483E72" w:rsidRPr="00A61344" w:rsidRDefault="00483E72">
      <w:pPr>
        <w:rPr>
          <w:rFonts w:asciiTheme="majorBidi" w:hAnsiTheme="majorBidi" w:cstheme="majorBidi"/>
        </w:rPr>
      </w:pPr>
    </w:p>
    <w:p w14:paraId="260303C0" w14:textId="720F62F4" w:rsidR="00483E72" w:rsidRPr="00483E72" w:rsidRDefault="00483E72" w:rsidP="00483E72">
      <w:pPr>
        <w:rPr>
          <w:rFonts w:asciiTheme="majorBidi" w:eastAsia="Times New Roman" w:hAnsiTheme="majorBidi" w:cstheme="majorBidi"/>
        </w:rPr>
      </w:pPr>
      <w:r w:rsidRPr="00483E72"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  <w:t xml:space="preserve">Describe how you would apply the results of a SWOT analysis to create a strategy to </w:t>
      </w:r>
      <w:r w:rsidRPr="00A61344"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  <w:t>modify an</w:t>
      </w:r>
      <w:r w:rsidRPr="00483E72"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  <w:t xml:space="preserve"> organization’s underlying norms, policies, and objectives.</w:t>
      </w:r>
    </w:p>
    <w:p w14:paraId="33F0D4DB" w14:textId="2FA93CF2" w:rsidR="00483E72" w:rsidRPr="00A61344" w:rsidRDefault="00483E72">
      <w:pPr>
        <w:rPr>
          <w:rFonts w:asciiTheme="majorBidi" w:hAnsiTheme="majorBidi" w:cstheme="majorBidi"/>
        </w:rPr>
      </w:pPr>
    </w:p>
    <w:p w14:paraId="0A93E376" w14:textId="6689EDA5" w:rsidR="0047060C" w:rsidRPr="00A61344" w:rsidRDefault="0047060C">
      <w:pPr>
        <w:rPr>
          <w:rFonts w:asciiTheme="majorBidi" w:hAnsiTheme="majorBidi" w:cstheme="majorBidi"/>
        </w:rPr>
      </w:pPr>
    </w:p>
    <w:p w14:paraId="3C0DF7FB" w14:textId="7BBF0B51" w:rsidR="0047060C" w:rsidRPr="00A61344" w:rsidRDefault="0047060C">
      <w:pPr>
        <w:rPr>
          <w:rFonts w:asciiTheme="majorBidi" w:hAnsiTheme="majorBidi" w:cstheme="majorBidi"/>
          <w:u w:val="single"/>
        </w:rPr>
      </w:pPr>
      <w:r w:rsidRPr="00A61344">
        <w:rPr>
          <w:rFonts w:asciiTheme="majorBidi" w:hAnsiTheme="majorBidi" w:cstheme="majorBidi"/>
          <w:highlight w:val="yellow"/>
          <w:u w:val="single"/>
        </w:rPr>
        <w:t>Instructions</w:t>
      </w:r>
    </w:p>
    <w:p w14:paraId="6B222E8A" w14:textId="6EB4613D" w:rsidR="0047060C" w:rsidRPr="00A61344" w:rsidRDefault="0047060C">
      <w:pPr>
        <w:rPr>
          <w:rFonts w:asciiTheme="majorBidi" w:hAnsiTheme="majorBidi" w:cstheme="majorBidi"/>
          <w:u w:val="single"/>
        </w:rPr>
      </w:pPr>
    </w:p>
    <w:p w14:paraId="1C4AA1E9" w14:textId="50552EE3" w:rsidR="0047060C" w:rsidRPr="00A61344" w:rsidRDefault="0047060C" w:rsidP="00A61344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A61344">
        <w:rPr>
          <w:rFonts w:asciiTheme="majorBidi" w:hAnsiTheme="majorBidi" w:cstheme="majorBidi"/>
        </w:rPr>
        <w:t>Displays college-level writing in Standard English free of spelling, grammar, or punctuation errors.</w:t>
      </w:r>
    </w:p>
    <w:p w14:paraId="19035EAB" w14:textId="6AB3E416" w:rsidR="0047060C" w:rsidRPr="00A61344" w:rsidRDefault="0047060C" w:rsidP="00A61344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A61344">
        <w:rPr>
          <w:rFonts w:asciiTheme="majorBidi" w:hAnsiTheme="majorBidi" w:cstheme="majorBidi"/>
        </w:rPr>
        <w:t>Responds to all parts of the topic(s) with supporting details.</w:t>
      </w:r>
    </w:p>
    <w:p w14:paraId="20131EB8" w14:textId="1CB534B9" w:rsidR="0047060C" w:rsidRPr="00A61344" w:rsidRDefault="0047060C" w:rsidP="0047060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A61344">
        <w:rPr>
          <w:rFonts w:asciiTheme="majorBidi" w:hAnsiTheme="majorBidi" w:cstheme="majorBidi"/>
        </w:rPr>
        <w:t>150 to 200 words.</w:t>
      </w:r>
    </w:p>
    <w:p w14:paraId="037C049A" w14:textId="1CB534B9" w:rsidR="0047060C" w:rsidRPr="00A61344" w:rsidRDefault="0047060C" w:rsidP="0047060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A61344">
        <w:rPr>
          <w:rFonts w:asciiTheme="majorBidi" w:hAnsiTheme="majorBidi" w:cstheme="majorBidi"/>
        </w:rPr>
        <w:t>APA 7</w:t>
      </w:r>
      <w:r w:rsidRPr="00A61344">
        <w:rPr>
          <w:rFonts w:asciiTheme="majorBidi" w:hAnsiTheme="majorBidi" w:cstheme="majorBidi"/>
          <w:vertAlign w:val="superscript"/>
        </w:rPr>
        <w:t>th</w:t>
      </w:r>
      <w:r w:rsidRPr="00A61344">
        <w:rPr>
          <w:rFonts w:asciiTheme="majorBidi" w:hAnsiTheme="majorBidi" w:cstheme="majorBidi"/>
        </w:rPr>
        <w:t xml:space="preserve"> edition format.</w:t>
      </w:r>
    </w:p>
    <w:p w14:paraId="70918B93" w14:textId="61123AC0" w:rsidR="0047060C" w:rsidRPr="00A61344" w:rsidRDefault="0047060C" w:rsidP="0047060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A61344">
        <w:rPr>
          <w:rFonts w:asciiTheme="majorBidi" w:hAnsiTheme="majorBidi" w:cstheme="majorBidi"/>
        </w:rPr>
        <w:t>In-text Citations.</w:t>
      </w:r>
    </w:p>
    <w:p w14:paraId="03C51BC9" w14:textId="6AF7CB8F" w:rsidR="0047060C" w:rsidRDefault="0047060C" w:rsidP="0047060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A61344">
        <w:rPr>
          <w:rFonts w:asciiTheme="majorBidi" w:hAnsiTheme="majorBidi" w:cstheme="majorBidi"/>
        </w:rPr>
        <w:t>Two or more reference.</w:t>
      </w:r>
      <w:r w:rsidR="00A61344">
        <w:rPr>
          <w:rFonts w:asciiTheme="majorBidi" w:hAnsiTheme="majorBidi" w:cstheme="majorBidi"/>
        </w:rPr>
        <w:t xml:space="preserve"> </w:t>
      </w:r>
    </w:p>
    <w:p w14:paraId="3F490B0F" w14:textId="77777777" w:rsidR="00A61344" w:rsidRPr="00A61344" w:rsidRDefault="00A61344" w:rsidP="00A61344">
      <w:pPr>
        <w:pStyle w:val="ListParagraph"/>
        <w:rPr>
          <w:rFonts w:asciiTheme="majorBidi" w:hAnsiTheme="majorBidi" w:cstheme="majorBidi"/>
        </w:rPr>
      </w:pPr>
    </w:p>
    <w:sectPr w:rsidR="00A61344" w:rsidRPr="00A61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35330"/>
    <w:multiLevelType w:val="hybridMultilevel"/>
    <w:tmpl w:val="F4948D7A"/>
    <w:lvl w:ilvl="0" w:tplc="EC0C362E">
      <w:start w:val="15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F33A2E"/>
    <w:multiLevelType w:val="hybridMultilevel"/>
    <w:tmpl w:val="1A349A44"/>
    <w:lvl w:ilvl="0" w:tplc="B2ACDCCC">
      <w:start w:val="15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6E8"/>
    <w:rsid w:val="0047060C"/>
    <w:rsid w:val="00483E72"/>
    <w:rsid w:val="004C290A"/>
    <w:rsid w:val="006354C3"/>
    <w:rsid w:val="006A56E8"/>
    <w:rsid w:val="00A6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F7BF64"/>
  <w15:chartTrackingRefBased/>
  <w15:docId w15:val="{9B7C607D-05AD-E240-B7FC-2A472F27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2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Boateng</dc:creator>
  <cp:keywords/>
  <dc:description/>
  <cp:lastModifiedBy>Michael Boateng</cp:lastModifiedBy>
  <cp:revision>4</cp:revision>
  <dcterms:created xsi:type="dcterms:W3CDTF">2021-01-14T08:16:00Z</dcterms:created>
  <dcterms:modified xsi:type="dcterms:W3CDTF">2021-01-14T08:45:00Z</dcterms:modified>
</cp:coreProperties>
</file>